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1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395"/>
        <w:gridCol w:w="221"/>
        <w:gridCol w:w="360"/>
        <w:gridCol w:w="270"/>
        <w:gridCol w:w="4320"/>
        <w:gridCol w:w="450"/>
        <w:gridCol w:w="450"/>
        <w:gridCol w:w="4680"/>
      </w:tblGrid>
      <w:tr w:rsidR="00AB52E9" w:rsidRPr="006F2DB6" w:rsidTr="00AB52E9">
        <w:trPr>
          <w:trHeight w:val="390"/>
          <w:jc w:val="center"/>
        </w:trPr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AB52E9" w:rsidRPr="00C80600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B52E9" w:rsidRPr="009D29B9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2E9" w:rsidRPr="009D29B9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9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Exploratory Question Evaluation Rubric</w:t>
            </w:r>
          </w:p>
          <w:p w:rsidR="00AB52E9" w:rsidRDefault="00AB52E9" w:rsidP="008C57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E31">
              <w:rPr>
                <w:rFonts w:ascii="Times New Roman" w:hAnsi="Times New Roman" w:cs="Times New Roman"/>
                <w:i/>
                <w:sz w:val="20"/>
                <w:szCs w:val="20"/>
              </w:rPr>
              <w:t>Each student must compose at least 3 questions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topic exploration </w:t>
            </w:r>
            <w:r w:rsidRPr="00950E31">
              <w:rPr>
                <w:rFonts w:ascii="Times New Roman" w:hAnsi="Times New Roman" w:cs="Times New Roman"/>
                <w:i/>
                <w:sz w:val="20"/>
                <w:szCs w:val="20"/>
              </w:rPr>
              <w:t>that are relevant to the material covered previously in the course up to the prior question set submitted.</w:t>
            </w:r>
          </w:p>
          <w:p w:rsidR="00AB52E9" w:rsidRPr="002E7F73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AB52E9" w:rsidRDefault="00AB52E9" w:rsidP="008C573F">
            <w:pPr>
              <w:rPr>
                <w:rFonts w:eastAsia="Times New Roman" w:cs="Times New Roman"/>
                <w:b/>
                <w:bCs/>
                <w:color w:val="000000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16"/>
              </w:rPr>
              <w:t xml:space="preserve">           Student: </w:t>
            </w:r>
            <w:r w:rsidRPr="00AC1B87">
              <w:rPr>
                <w:rFonts w:eastAsia="Times New Roman" w:cs="Times New Roman"/>
                <w:b/>
                <w:bCs/>
                <w:color w:val="000000"/>
                <w:szCs w:val="16"/>
                <w:u w:val="single"/>
              </w:rPr>
              <w:t>____________________________</w:t>
            </w:r>
            <w:r>
              <w:rPr>
                <w:rFonts w:eastAsia="Times New Roman" w:cs="Times New Roman"/>
                <w:b/>
                <w:bCs/>
                <w:color w:val="000000"/>
                <w:szCs w:val="16"/>
              </w:rPr>
              <w:t xml:space="preserve">     Date: </w:t>
            </w:r>
            <w:r w:rsidRPr="00AC1B87">
              <w:rPr>
                <w:rFonts w:eastAsia="Times New Roman" w:cs="Times New Roman"/>
                <w:b/>
                <w:bCs/>
                <w:color w:val="000000"/>
                <w:szCs w:val="16"/>
                <w:u w:val="single"/>
              </w:rPr>
              <w:t>__</w:t>
            </w:r>
            <w:bookmarkStart w:id="0" w:name="_GoBack"/>
            <w:bookmarkEnd w:id="0"/>
            <w:r w:rsidRPr="00AC1B87">
              <w:rPr>
                <w:rFonts w:eastAsia="Times New Roman" w:cs="Times New Roman"/>
                <w:b/>
                <w:bCs/>
                <w:color w:val="000000"/>
                <w:szCs w:val="16"/>
                <w:u w:val="single"/>
              </w:rPr>
              <w:t>__</w:t>
            </w:r>
          </w:p>
          <w:p w:rsidR="00AB52E9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6"/>
              </w:rPr>
            </w:pPr>
          </w:p>
          <w:p w:rsidR="00FB7750" w:rsidRPr="003437C8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6"/>
              </w:rPr>
            </w:pPr>
          </w:p>
        </w:tc>
      </w:tr>
      <w:tr w:rsidR="00AB52E9" w:rsidRPr="006F2DB6" w:rsidTr="00AB52E9">
        <w:trPr>
          <w:trHeight w:val="295"/>
          <w:jc w:val="center"/>
        </w:trPr>
        <w:tc>
          <w:tcPr>
            <w:tcW w:w="464" w:type="dxa"/>
            <w:tcBorders>
              <w:top w:val="nil"/>
              <w:left w:val="nil"/>
            </w:tcBorders>
          </w:tcPr>
          <w:p w:rsidR="00AB52E9" w:rsidRPr="006F2DB6" w:rsidRDefault="00AB52E9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2E9" w:rsidRPr="006F2DB6" w:rsidRDefault="00AB52E9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F2DB6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2E9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000000" w:fill="A6A6A6"/>
            <w:noWrap/>
            <w:vAlign w:val="center"/>
          </w:tcPr>
          <w:p w:rsidR="00AB52E9" w:rsidRPr="002E7F73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Rating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B52E9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Comments</w:t>
            </w:r>
          </w:p>
          <w:p w:rsidR="00AB52E9" w:rsidRPr="006F2DB6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  <w:t>Provide comments for each evaluation section, especially for performance marked above or below expectations</w:t>
            </w:r>
          </w:p>
        </w:tc>
      </w:tr>
      <w:tr w:rsidR="00AB52E9" w:rsidRPr="006F2DB6" w:rsidTr="00AB52E9">
        <w:trPr>
          <w:trHeight w:val="705"/>
          <w:jc w:val="center"/>
        </w:trPr>
        <w:tc>
          <w:tcPr>
            <w:tcW w:w="464" w:type="dxa"/>
            <w:tcBorders>
              <w:left w:val="nil"/>
              <w:bottom w:val="single" w:sz="4" w:space="0" w:color="auto"/>
            </w:tcBorders>
          </w:tcPr>
          <w:p w:rsidR="00AB52E9" w:rsidRPr="006F2DB6" w:rsidRDefault="00AB52E9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E9" w:rsidRPr="006F2DB6" w:rsidRDefault="00AB52E9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AB52E9" w:rsidRPr="006F2DB6" w:rsidRDefault="00AB52E9" w:rsidP="00AB52E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  <w:t>Above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B52E9" w:rsidRPr="006F2DB6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4"/>
                <w:szCs w:val="16"/>
              </w:rPr>
              <w:t>Meets Expectations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A6A6A6"/>
            <w:textDirection w:val="btLr"/>
          </w:tcPr>
          <w:p w:rsidR="00AB52E9" w:rsidRPr="006F2DB6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  <w:t>Below</w:t>
            </w:r>
          </w:p>
        </w:tc>
        <w:tc>
          <w:tcPr>
            <w:tcW w:w="450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A6A6A6"/>
            <w:noWrap/>
            <w:tcMar>
              <w:left w:w="72" w:type="dxa"/>
              <w:right w:w="72" w:type="dxa"/>
            </w:tcMar>
            <w:textDirection w:val="btLr"/>
            <w:vAlign w:val="center"/>
            <w:hideMark/>
          </w:tcPr>
          <w:p w:rsidR="00AB52E9" w:rsidRPr="006F2DB6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  <w:t>Score</w:t>
            </w:r>
          </w:p>
        </w:tc>
        <w:tc>
          <w:tcPr>
            <w:tcW w:w="46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52E9" w:rsidRPr="00732349" w:rsidRDefault="00AB52E9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AB52E9" w:rsidRPr="006F2DB6" w:rsidTr="00AB52E9">
        <w:trPr>
          <w:trHeight w:val="42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58" w:type="dxa"/>
              <w:right w:w="58" w:type="dxa"/>
            </w:tcMar>
            <w:textDirection w:val="btLr"/>
          </w:tcPr>
          <w:p w:rsidR="00AB52E9" w:rsidRDefault="00AB52E9" w:rsidP="00AB52E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Question 1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B52E9" w:rsidRPr="005933E2" w:rsidRDefault="00AB52E9" w:rsidP="00AB52E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Question Structure</w:t>
            </w:r>
          </w:p>
        </w:tc>
        <w:tc>
          <w:tcPr>
            <w:tcW w:w="3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AB52E9" w:rsidRPr="005933E2" w:rsidRDefault="005349AF" w:rsidP="00AB52E9">
            <w:pPr>
              <w:jc w:val="center"/>
              <w:rPr>
                <w:rFonts w:eastAsia="Times New Roman" w:cs="Times New Roman"/>
                <w:color w:val="000000"/>
                <w:sz w:val="20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560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8" w:type="dxa"/>
              <w:right w:w="29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1956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AB52E9" w:rsidRPr="006F2DB6" w:rsidRDefault="00AB52E9" w:rsidP="00AB52E9">
            <w:pPr>
              <w:ind w:left="97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Grammar</w:t>
            </w:r>
            <w:r>
              <w:rPr>
                <w:sz w:val="17"/>
                <w:szCs w:val="17"/>
              </w:rPr>
              <w:t>: Correct spelling, punctuation and grammar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711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:rsidR="00AB52E9" w:rsidRPr="00AB52E9" w:rsidRDefault="00AB52E9" w:rsidP="00AB52E9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AB52E9" w:rsidRPr="006F2DB6" w:rsidRDefault="00AB52E9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B52E9" w:rsidRPr="006F2DB6" w:rsidTr="00AB52E9">
        <w:trPr>
          <w:trHeight w:val="52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B52E9" w:rsidRPr="005933E2" w:rsidRDefault="00AB52E9" w:rsidP="00AB52E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52E9" w:rsidRPr="005933E2" w:rsidRDefault="00AB52E9" w:rsidP="00AB52E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AB52E9" w:rsidRPr="005933E2" w:rsidRDefault="005349AF" w:rsidP="00AB52E9">
            <w:pPr>
              <w:jc w:val="center"/>
              <w:rPr>
                <w:rFonts w:eastAsia="Times New Roman" w:cs="Times New Roman"/>
                <w:color w:val="000000"/>
                <w:sz w:val="20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4778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52E9" w:rsidRPr="005933E2">
              <w:rPr>
                <w:rFonts w:eastAsia="Times New Roman" w:cs="Times New Roman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8" w:type="dxa"/>
              <w:right w:w="29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132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AB52E9" w:rsidRDefault="00AB52E9" w:rsidP="00AB52E9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Clarity</w:t>
            </w:r>
            <w:r>
              <w:rPr>
                <w:sz w:val="17"/>
                <w:szCs w:val="17"/>
              </w:rPr>
              <w:t xml:space="preserve">: Language </w:t>
            </w:r>
            <w:r w:rsidRPr="009D29B9">
              <w:rPr>
                <w:sz w:val="17"/>
                <w:szCs w:val="17"/>
              </w:rPr>
              <w:t>structure and wording clearly convey the idea(s) under investigation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73774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:rsidR="00AB52E9" w:rsidRPr="00AB52E9" w:rsidRDefault="00AB52E9" w:rsidP="00AB52E9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B52E9" w:rsidRPr="006F2DB6" w:rsidRDefault="00AB52E9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B52E9" w:rsidRPr="006F2DB6" w:rsidTr="00AB52E9">
        <w:trPr>
          <w:trHeight w:val="49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extDirection w:val="btLr"/>
          </w:tcPr>
          <w:p w:rsidR="00AB52E9" w:rsidRPr="005933E2" w:rsidRDefault="00AB52E9" w:rsidP="00AB52E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AB52E9" w:rsidRPr="005933E2" w:rsidRDefault="00AB52E9" w:rsidP="00AB52E9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Propensity for Exploration</w:t>
            </w:r>
          </w:p>
        </w:tc>
        <w:tc>
          <w:tcPr>
            <w:tcW w:w="3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910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493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AB52E9" w:rsidRDefault="00AB52E9" w:rsidP="00AB52E9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color w:val="000000"/>
                <w:sz w:val="17"/>
                <w:szCs w:val="17"/>
                <w:u w:val="single"/>
              </w:rPr>
              <w:t>Topic Relevance</w:t>
            </w:r>
            <w:r>
              <w:rPr>
                <w:color w:val="000000"/>
                <w:sz w:val="17"/>
                <w:szCs w:val="17"/>
              </w:rPr>
              <w:t xml:space="preserve">: Relevant </w:t>
            </w:r>
            <w:r w:rsidRPr="009D29B9">
              <w:rPr>
                <w:color w:val="000000"/>
                <w:sz w:val="17"/>
                <w:szCs w:val="17"/>
              </w:rPr>
              <w:t>to correct topic coverage within the course.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244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AB52E9" w:rsidRPr="00AB52E9" w:rsidRDefault="00AB52E9" w:rsidP="00AB52E9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AB52E9" w:rsidRPr="006F2DB6" w:rsidRDefault="00AB52E9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F2DB6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52E9" w:rsidRPr="006F2DB6" w:rsidTr="00AB52E9">
        <w:trPr>
          <w:trHeight w:val="70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B52E9" w:rsidRPr="005933E2" w:rsidRDefault="00AB52E9" w:rsidP="00AB52E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52E9" w:rsidRPr="005933E2" w:rsidRDefault="00AB52E9" w:rsidP="00AB52E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5591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3353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AB52E9" w:rsidRDefault="00AB52E9" w:rsidP="00AB52E9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Topic Orientation</w:t>
            </w:r>
            <w:r>
              <w:rPr>
                <w:sz w:val="17"/>
                <w:szCs w:val="17"/>
              </w:rPr>
              <w:t xml:space="preserve">: </w:t>
            </w:r>
            <w:r w:rsidRPr="009D29B9">
              <w:rPr>
                <w:sz w:val="17"/>
                <w:szCs w:val="17"/>
              </w:rPr>
              <w:t>Directs the attention of the researcher in one or more clear topic directions or conceptual paths to explore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321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AB52E9" w:rsidRPr="00AB52E9" w:rsidRDefault="00AB52E9" w:rsidP="00AB52E9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52E9" w:rsidRPr="006F2DB6" w:rsidRDefault="00AB52E9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B52E9" w:rsidRPr="006F2DB6" w:rsidTr="00AB52E9">
        <w:trPr>
          <w:trHeight w:val="88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B52E9" w:rsidRPr="005933E2" w:rsidRDefault="00AB52E9" w:rsidP="00AB52E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8" w:space="0" w:color="000000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52E9" w:rsidRPr="005933E2" w:rsidRDefault="00AB52E9" w:rsidP="00AB52E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0071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415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AB52E9" w:rsidRDefault="00AB52E9" w:rsidP="00AB52E9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color w:val="000000"/>
                <w:sz w:val="17"/>
                <w:szCs w:val="17"/>
                <w:u w:val="single"/>
              </w:rPr>
              <w:t>Potential for Deep Exploration</w:t>
            </w:r>
            <w:r>
              <w:rPr>
                <w:color w:val="000000"/>
                <w:sz w:val="17"/>
                <w:szCs w:val="17"/>
              </w:rPr>
              <w:t xml:space="preserve">: </w:t>
            </w:r>
            <w:r w:rsidRPr="009D29B9">
              <w:rPr>
                <w:color w:val="000000"/>
                <w:sz w:val="17"/>
                <w:szCs w:val="17"/>
              </w:rPr>
              <w:t>Uncovers additional layers of the topic, deeply examines or analyzes the topic, or inquires about a relation or connection between or among topics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AB52E9" w:rsidRPr="006F2DB6" w:rsidRDefault="005349AF" w:rsidP="00AB52E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8462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E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AB52E9" w:rsidRPr="00AB52E9" w:rsidRDefault="00AB52E9" w:rsidP="00AB52E9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52E9" w:rsidRPr="006F2DB6" w:rsidRDefault="00AB52E9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F31D0" w:rsidRDefault="00CF31D0" w:rsidP="002E7F73">
      <w:pPr>
        <w:rPr>
          <w:sz w:val="16"/>
          <w:szCs w:val="16"/>
        </w:rPr>
      </w:pPr>
    </w:p>
    <w:p w:rsidR="00FB7750" w:rsidRDefault="00FB7750" w:rsidP="002E7F73">
      <w:pPr>
        <w:rPr>
          <w:sz w:val="16"/>
          <w:szCs w:val="16"/>
        </w:rPr>
      </w:pPr>
    </w:p>
    <w:tbl>
      <w:tblPr>
        <w:tblW w:w="1161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616"/>
        <w:gridCol w:w="395"/>
        <w:gridCol w:w="237"/>
        <w:gridCol w:w="4318"/>
        <w:gridCol w:w="450"/>
        <w:gridCol w:w="450"/>
        <w:gridCol w:w="4680"/>
      </w:tblGrid>
      <w:tr w:rsidR="0042144E" w:rsidRPr="006F2DB6" w:rsidTr="00AB52E9">
        <w:trPr>
          <w:trHeight w:val="295"/>
          <w:jc w:val="center"/>
        </w:trPr>
        <w:tc>
          <w:tcPr>
            <w:tcW w:w="464" w:type="dxa"/>
            <w:tcBorders>
              <w:top w:val="nil"/>
              <w:left w:val="nil"/>
            </w:tcBorders>
          </w:tcPr>
          <w:p w:rsidR="0042144E" w:rsidRPr="006F2DB6" w:rsidRDefault="0042144E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44E" w:rsidRPr="006F2DB6" w:rsidRDefault="0042144E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F2DB6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44E" w:rsidRDefault="0042144E" w:rsidP="002E7F7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000000" w:fill="A6A6A6"/>
            <w:noWrap/>
            <w:vAlign w:val="center"/>
          </w:tcPr>
          <w:p w:rsidR="0042144E" w:rsidRPr="002E7F73" w:rsidRDefault="0042144E" w:rsidP="002E7F7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Rating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2144E" w:rsidRPr="006F2DB6" w:rsidRDefault="0042144E" w:rsidP="002E7F7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Comments</w:t>
            </w:r>
          </w:p>
        </w:tc>
      </w:tr>
      <w:tr w:rsidR="0042144E" w:rsidRPr="006F2DB6" w:rsidTr="00AB52E9">
        <w:trPr>
          <w:trHeight w:val="286"/>
          <w:jc w:val="center"/>
        </w:trPr>
        <w:tc>
          <w:tcPr>
            <w:tcW w:w="464" w:type="dxa"/>
            <w:tcBorders>
              <w:left w:val="nil"/>
              <w:bottom w:val="single" w:sz="4" w:space="0" w:color="auto"/>
            </w:tcBorders>
          </w:tcPr>
          <w:p w:rsidR="0042144E" w:rsidRPr="006F2DB6" w:rsidRDefault="0042144E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44E" w:rsidRPr="006F2DB6" w:rsidRDefault="0042144E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42144E" w:rsidRPr="006F2DB6" w:rsidRDefault="0042144E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2144E" w:rsidRPr="006F2DB6" w:rsidRDefault="0042144E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4"/>
                <w:szCs w:val="16"/>
              </w:rPr>
              <w:t>Meets Expectations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A6A6A6"/>
            <w:textDirection w:val="btLr"/>
          </w:tcPr>
          <w:p w:rsidR="0042144E" w:rsidRPr="006F2DB6" w:rsidRDefault="0042144E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A6A6A6"/>
            <w:noWrap/>
            <w:tcMar>
              <w:left w:w="72" w:type="dxa"/>
              <w:right w:w="72" w:type="dxa"/>
            </w:tcMar>
            <w:textDirection w:val="btLr"/>
            <w:vAlign w:val="center"/>
            <w:hideMark/>
          </w:tcPr>
          <w:p w:rsidR="0042144E" w:rsidRPr="006F2DB6" w:rsidRDefault="0042144E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144E" w:rsidRPr="00732349" w:rsidRDefault="0042144E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42144E" w:rsidRPr="006F2DB6" w:rsidTr="00AB52E9">
        <w:trPr>
          <w:trHeight w:val="402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58" w:type="dxa"/>
              <w:right w:w="58" w:type="dxa"/>
            </w:tcMar>
            <w:textDirection w:val="btLr"/>
          </w:tcPr>
          <w:p w:rsidR="0042144E" w:rsidRDefault="0042144E" w:rsidP="004214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Question 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42144E" w:rsidRPr="005933E2" w:rsidRDefault="0042144E" w:rsidP="004214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Question Structure</w:t>
            </w:r>
          </w:p>
        </w:tc>
        <w:tc>
          <w:tcPr>
            <w:tcW w:w="39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42144E" w:rsidRPr="005933E2" w:rsidRDefault="005349AF" w:rsidP="0042144E">
            <w:pPr>
              <w:jc w:val="center"/>
              <w:rPr>
                <w:rFonts w:eastAsia="Times New Roman" w:cs="Times New Roman"/>
                <w:color w:val="000000"/>
                <w:sz w:val="20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0582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8" w:type="dxa"/>
              <w:right w:w="29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871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2144E" w:rsidRPr="006F2DB6" w:rsidRDefault="0042144E" w:rsidP="0042144E">
            <w:pPr>
              <w:ind w:left="97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Grammar</w:t>
            </w:r>
            <w:r>
              <w:rPr>
                <w:sz w:val="17"/>
                <w:szCs w:val="17"/>
              </w:rPr>
              <w:t>: Correct spelling, punctuation and grammar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5008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:rsidR="0042144E" w:rsidRPr="0042144E" w:rsidRDefault="0042144E" w:rsidP="0042144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2144E" w:rsidRPr="006F2DB6" w:rsidRDefault="0042144E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42144E" w:rsidRPr="006F2DB6" w:rsidTr="00AB52E9">
        <w:trPr>
          <w:trHeight w:val="43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144E" w:rsidRPr="005933E2" w:rsidRDefault="0042144E" w:rsidP="0042144E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44E" w:rsidRPr="005933E2" w:rsidRDefault="0042144E" w:rsidP="0042144E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42144E" w:rsidRPr="005933E2" w:rsidRDefault="005349AF" w:rsidP="0042144E">
            <w:pPr>
              <w:jc w:val="center"/>
              <w:rPr>
                <w:rFonts w:eastAsia="Times New Roman" w:cs="Times New Roman"/>
                <w:color w:val="000000"/>
                <w:sz w:val="20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768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2144E" w:rsidRPr="005933E2">
              <w:rPr>
                <w:rFonts w:eastAsia="Times New Roman" w:cs="Times New Roman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8" w:type="dxa"/>
              <w:right w:w="29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811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2144E" w:rsidRDefault="0042144E" w:rsidP="0042144E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Clarity</w:t>
            </w:r>
            <w:r>
              <w:rPr>
                <w:sz w:val="17"/>
                <w:szCs w:val="17"/>
              </w:rPr>
              <w:t xml:space="preserve">: Language </w:t>
            </w:r>
            <w:r w:rsidRPr="009D29B9">
              <w:rPr>
                <w:sz w:val="17"/>
                <w:szCs w:val="17"/>
              </w:rPr>
              <w:t>structure and wording clearly convey the idea(s) under investigation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7276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:rsidR="0042144E" w:rsidRPr="0042144E" w:rsidRDefault="0042144E" w:rsidP="0042144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2144E" w:rsidRPr="006F2DB6" w:rsidRDefault="0042144E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42144E" w:rsidRPr="006F2DB6" w:rsidTr="00AB52E9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extDirection w:val="btLr"/>
          </w:tcPr>
          <w:p w:rsidR="0042144E" w:rsidRPr="005933E2" w:rsidRDefault="0042144E" w:rsidP="004214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42144E" w:rsidRPr="005933E2" w:rsidRDefault="0042144E" w:rsidP="0042144E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Propensity for Exploration</w:t>
            </w:r>
          </w:p>
        </w:tc>
        <w:tc>
          <w:tcPr>
            <w:tcW w:w="39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798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06899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42144E" w:rsidRDefault="0042144E" w:rsidP="0042144E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color w:val="000000"/>
                <w:sz w:val="17"/>
                <w:szCs w:val="17"/>
                <w:u w:val="single"/>
              </w:rPr>
              <w:t>Topic Relevance</w:t>
            </w:r>
            <w:r>
              <w:rPr>
                <w:color w:val="000000"/>
                <w:sz w:val="17"/>
                <w:szCs w:val="17"/>
              </w:rPr>
              <w:t xml:space="preserve">: Relevant </w:t>
            </w:r>
            <w:r w:rsidRPr="009D29B9">
              <w:rPr>
                <w:color w:val="000000"/>
                <w:sz w:val="17"/>
                <w:szCs w:val="17"/>
              </w:rPr>
              <w:t>to correct topic coverage within the course.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04950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42144E" w:rsidRPr="0042144E" w:rsidRDefault="0042144E" w:rsidP="0042144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:rsidR="0042144E" w:rsidRPr="006F2DB6" w:rsidRDefault="0042144E" w:rsidP="00AB52E9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F2DB6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2144E" w:rsidRPr="006F2DB6" w:rsidTr="00AB52E9">
        <w:trPr>
          <w:trHeight w:val="70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144E" w:rsidRPr="005933E2" w:rsidRDefault="0042144E" w:rsidP="0042144E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44E" w:rsidRPr="005933E2" w:rsidRDefault="0042144E" w:rsidP="0042144E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457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4532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42144E" w:rsidRDefault="0042144E" w:rsidP="0042144E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Topic Orientation</w:t>
            </w:r>
            <w:r>
              <w:rPr>
                <w:sz w:val="17"/>
                <w:szCs w:val="17"/>
              </w:rPr>
              <w:t xml:space="preserve">: </w:t>
            </w:r>
            <w:r w:rsidRPr="009D29B9">
              <w:rPr>
                <w:sz w:val="17"/>
                <w:szCs w:val="17"/>
              </w:rPr>
              <w:t>Directs the attention of the researcher in one or more clear topic directions or conceptual paths to explore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8204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42144E" w:rsidRPr="0042144E" w:rsidRDefault="0042144E" w:rsidP="0042144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44E" w:rsidRPr="006F2DB6" w:rsidRDefault="0042144E" w:rsidP="0042144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42144E" w:rsidRPr="006F2DB6" w:rsidTr="00AB52E9">
        <w:trPr>
          <w:trHeight w:val="97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2144E" w:rsidRPr="005933E2" w:rsidRDefault="0042144E" w:rsidP="0042144E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000000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44E" w:rsidRPr="005933E2" w:rsidRDefault="0042144E" w:rsidP="0042144E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659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400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42144E" w:rsidRDefault="0042144E" w:rsidP="0042144E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color w:val="000000"/>
                <w:sz w:val="17"/>
                <w:szCs w:val="17"/>
                <w:u w:val="single"/>
              </w:rPr>
              <w:t>Potential for Deep Exploration</w:t>
            </w:r>
            <w:r>
              <w:rPr>
                <w:color w:val="000000"/>
                <w:sz w:val="17"/>
                <w:szCs w:val="17"/>
              </w:rPr>
              <w:t xml:space="preserve">: </w:t>
            </w:r>
            <w:r w:rsidRPr="009D29B9">
              <w:rPr>
                <w:color w:val="000000"/>
                <w:sz w:val="17"/>
                <w:szCs w:val="17"/>
              </w:rPr>
              <w:t>Uncovers additional layers of the topic, deeply examines or analyzes the topic, or inquires about a relation or connection between or among topics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42144E" w:rsidRPr="006F2DB6" w:rsidRDefault="005349AF" w:rsidP="004214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081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42144E" w:rsidRPr="0042144E" w:rsidRDefault="0042144E" w:rsidP="0042144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144E" w:rsidRPr="006F2DB6" w:rsidRDefault="0042144E" w:rsidP="0042144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B7750" w:rsidRDefault="00FB7750" w:rsidP="00FB7750">
      <w:pPr>
        <w:rPr>
          <w:sz w:val="16"/>
          <w:szCs w:val="16"/>
        </w:rPr>
      </w:pPr>
    </w:p>
    <w:p w:rsidR="00FB7750" w:rsidRDefault="00FB7750" w:rsidP="00FB7750">
      <w:pPr>
        <w:rPr>
          <w:sz w:val="16"/>
          <w:szCs w:val="16"/>
        </w:rPr>
      </w:pPr>
    </w:p>
    <w:tbl>
      <w:tblPr>
        <w:tblW w:w="1161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616"/>
        <w:gridCol w:w="395"/>
        <w:gridCol w:w="237"/>
        <w:gridCol w:w="4318"/>
        <w:gridCol w:w="450"/>
        <w:gridCol w:w="450"/>
        <w:gridCol w:w="4680"/>
      </w:tblGrid>
      <w:tr w:rsidR="00FB7750" w:rsidRPr="006F2DB6" w:rsidTr="008C573F">
        <w:trPr>
          <w:trHeight w:val="295"/>
          <w:jc w:val="center"/>
        </w:trPr>
        <w:tc>
          <w:tcPr>
            <w:tcW w:w="464" w:type="dxa"/>
            <w:tcBorders>
              <w:top w:val="nil"/>
              <w:left w:val="nil"/>
            </w:tcBorders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F2DB6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750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000000" w:fill="A6A6A6"/>
            <w:noWrap/>
            <w:vAlign w:val="center"/>
          </w:tcPr>
          <w:p w:rsidR="00FB7750" w:rsidRPr="002E7F73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Rating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B7750" w:rsidRPr="006F2DB6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Comments</w:t>
            </w:r>
          </w:p>
        </w:tc>
      </w:tr>
      <w:tr w:rsidR="00FB7750" w:rsidRPr="006F2DB6" w:rsidTr="008C573F">
        <w:trPr>
          <w:trHeight w:val="286"/>
          <w:jc w:val="center"/>
        </w:trPr>
        <w:tc>
          <w:tcPr>
            <w:tcW w:w="464" w:type="dxa"/>
            <w:tcBorders>
              <w:left w:val="nil"/>
              <w:bottom w:val="single" w:sz="4" w:space="0" w:color="auto"/>
            </w:tcBorders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FB7750" w:rsidRPr="006F2DB6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B7750" w:rsidRPr="006F2DB6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6F2DB6">
              <w:rPr>
                <w:rFonts w:eastAsia="Times New Roman" w:cs="Times New Roman"/>
                <w:b/>
                <w:bCs/>
                <w:color w:val="000000"/>
                <w:sz w:val="24"/>
                <w:szCs w:val="16"/>
              </w:rPr>
              <w:t>Meets Expectations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A6A6A6"/>
            <w:textDirection w:val="btLr"/>
          </w:tcPr>
          <w:p w:rsidR="00FB7750" w:rsidRPr="006F2DB6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A6A6A6"/>
            <w:noWrap/>
            <w:tcMar>
              <w:left w:w="72" w:type="dxa"/>
              <w:right w:w="72" w:type="dxa"/>
            </w:tcMar>
            <w:textDirection w:val="btLr"/>
            <w:vAlign w:val="center"/>
            <w:hideMark/>
          </w:tcPr>
          <w:p w:rsidR="00FB7750" w:rsidRPr="006F2DB6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750" w:rsidRPr="00732349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FB7750" w:rsidRPr="006F2DB6" w:rsidTr="008C573F">
        <w:trPr>
          <w:trHeight w:val="402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left w:w="58" w:type="dxa"/>
              <w:right w:w="58" w:type="dxa"/>
            </w:tcMar>
            <w:textDirection w:val="btLr"/>
          </w:tcPr>
          <w:p w:rsidR="00FB7750" w:rsidRDefault="00FB7750" w:rsidP="0060067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 xml:space="preserve">Question </w:t>
            </w:r>
            <w:r w:rsidR="00600673">
              <w:rPr>
                <w:rFonts w:eastAsia="Times New Roman" w:cs="Times New Roman"/>
                <w:b/>
                <w:bCs/>
                <w:color w:val="000000"/>
                <w:sz w:val="28"/>
                <w:szCs w:val="16"/>
              </w:rPr>
              <w:t>3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7750" w:rsidRPr="005933E2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Question Structure</w:t>
            </w:r>
          </w:p>
        </w:tc>
        <w:tc>
          <w:tcPr>
            <w:tcW w:w="39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FB7750" w:rsidRPr="005933E2" w:rsidRDefault="005349AF" w:rsidP="008C573F">
            <w:pPr>
              <w:jc w:val="center"/>
              <w:rPr>
                <w:rFonts w:eastAsia="Times New Roman" w:cs="Times New Roman"/>
                <w:color w:val="000000"/>
                <w:sz w:val="20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4626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8" w:type="dxa"/>
              <w:right w:w="29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664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B7750" w:rsidRPr="006F2DB6" w:rsidRDefault="00FB7750" w:rsidP="008C573F">
            <w:pPr>
              <w:ind w:left="97"/>
              <w:rPr>
                <w:rFonts w:eastAsia="Times New Roman" w:cs="Times New Roman"/>
                <w:color w:val="000000"/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Grammar</w:t>
            </w:r>
            <w:r>
              <w:rPr>
                <w:sz w:val="17"/>
                <w:szCs w:val="17"/>
              </w:rPr>
              <w:t>: Correct spelling, punctuation and grammar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4128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:rsidR="00FB7750" w:rsidRPr="0042144E" w:rsidRDefault="00FB7750" w:rsidP="008C573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FB7750" w:rsidRPr="006F2DB6" w:rsidTr="008C573F">
        <w:trPr>
          <w:trHeight w:val="43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B7750" w:rsidRPr="005933E2" w:rsidRDefault="00FB7750" w:rsidP="008C573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7750" w:rsidRPr="005933E2" w:rsidRDefault="00FB7750" w:rsidP="008C573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FB7750" w:rsidRPr="005933E2" w:rsidRDefault="005349AF" w:rsidP="008C573F">
            <w:pPr>
              <w:jc w:val="center"/>
              <w:rPr>
                <w:rFonts w:eastAsia="Times New Roman" w:cs="Times New Roman"/>
                <w:color w:val="000000"/>
                <w:sz w:val="20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0387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B7750" w:rsidRPr="005933E2">
              <w:rPr>
                <w:rFonts w:eastAsia="Times New Roman" w:cs="Times New Roman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8" w:type="dxa"/>
              <w:right w:w="29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9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B7750" w:rsidRDefault="00FB7750" w:rsidP="008C573F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Clarity</w:t>
            </w:r>
            <w:r>
              <w:rPr>
                <w:sz w:val="17"/>
                <w:szCs w:val="17"/>
              </w:rPr>
              <w:t xml:space="preserve">: Language </w:t>
            </w:r>
            <w:r w:rsidRPr="009D29B9">
              <w:rPr>
                <w:sz w:val="17"/>
                <w:szCs w:val="17"/>
              </w:rPr>
              <w:t>structure and wording clearly convey the idea(s) under investigation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963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:rsidR="00FB7750" w:rsidRPr="0042144E" w:rsidRDefault="00FB7750" w:rsidP="008C573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FB7750" w:rsidRPr="006F2DB6" w:rsidTr="008C573F">
        <w:trPr>
          <w:trHeight w:val="51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extDirection w:val="btLr"/>
          </w:tcPr>
          <w:p w:rsidR="00FB7750" w:rsidRPr="005933E2" w:rsidRDefault="00FB7750" w:rsidP="008C573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7750" w:rsidRPr="005933E2" w:rsidRDefault="00FB7750" w:rsidP="008C573F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Propensity for Exploration</w:t>
            </w:r>
          </w:p>
        </w:tc>
        <w:tc>
          <w:tcPr>
            <w:tcW w:w="39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41273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3722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FB7750" w:rsidRDefault="00FB7750" w:rsidP="008C573F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color w:val="000000"/>
                <w:sz w:val="17"/>
                <w:szCs w:val="17"/>
                <w:u w:val="single"/>
              </w:rPr>
              <w:t>Topic Relevance</w:t>
            </w:r>
            <w:r>
              <w:rPr>
                <w:color w:val="000000"/>
                <w:sz w:val="17"/>
                <w:szCs w:val="17"/>
              </w:rPr>
              <w:t xml:space="preserve">: Relevant </w:t>
            </w:r>
            <w:r w:rsidRPr="009D29B9">
              <w:rPr>
                <w:color w:val="000000"/>
                <w:sz w:val="17"/>
                <w:szCs w:val="17"/>
              </w:rPr>
              <w:t>to correct topic coverage within the course.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926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FB7750" w:rsidRPr="0042144E" w:rsidRDefault="00FB7750" w:rsidP="008C573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F2DB6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B7750" w:rsidRPr="006F2DB6" w:rsidTr="008C573F">
        <w:trPr>
          <w:trHeight w:val="700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B7750" w:rsidRPr="005933E2" w:rsidRDefault="00FB7750" w:rsidP="008C573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7750" w:rsidRPr="005933E2" w:rsidRDefault="00FB7750" w:rsidP="008C573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1102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4466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FB7750" w:rsidRDefault="00FB7750" w:rsidP="008C573F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sz w:val="17"/>
                <w:szCs w:val="17"/>
                <w:u w:val="single"/>
              </w:rPr>
              <w:t>Topic Orientation</w:t>
            </w:r>
            <w:r>
              <w:rPr>
                <w:sz w:val="17"/>
                <w:szCs w:val="17"/>
              </w:rPr>
              <w:t xml:space="preserve">: </w:t>
            </w:r>
            <w:r w:rsidRPr="009D29B9">
              <w:rPr>
                <w:sz w:val="17"/>
                <w:szCs w:val="17"/>
              </w:rPr>
              <w:t>Directs the attention of the researcher in one or more clear topic directions or conceptual paths to explore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628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FB7750" w:rsidRPr="0042144E" w:rsidRDefault="00FB7750" w:rsidP="008C573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FB7750" w:rsidRPr="006F2DB6" w:rsidTr="008C573F">
        <w:trPr>
          <w:trHeight w:val="97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B7750" w:rsidRPr="005933E2" w:rsidRDefault="00FB7750" w:rsidP="008C573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000000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7750" w:rsidRPr="005933E2" w:rsidRDefault="00FB7750" w:rsidP="008C573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0859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tcMar>
              <w:left w:w="58" w:type="dxa"/>
              <w:right w:w="29" w:type="dxa"/>
            </w:tcMar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1732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tcMar>
              <w:left w:w="0" w:type="dxa"/>
              <w:right w:w="115" w:type="dxa"/>
            </w:tcMar>
            <w:vAlign w:val="center"/>
            <w:hideMark/>
          </w:tcPr>
          <w:p w:rsidR="00FB7750" w:rsidRDefault="00FB7750" w:rsidP="008C573F">
            <w:pPr>
              <w:ind w:left="97"/>
              <w:rPr>
                <w:sz w:val="17"/>
                <w:szCs w:val="17"/>
              </w:rPr>
            </w:pPr>
            <w:r w:rsidRPr="009D29B9">
              <w:rPr>
                <w:b/>
                <w:color w:val="000000"/>
                <w:sz w:val="17"/>
                <w:szCs w:val="17"/>
                <w:u w:val="single"/>
              </w:rPr>
              <w:t>Potential for Deep Exploration</w:t>
            </w:r>
            <w:r>
              <w:rPr>
                <w:color w:val="000000"/>
                <w:sz w:val="17"/>
                <w:szCs w:val="17"/>
              </w:rPr>
              <w:t xml:space="preserve">: </w:t>
            </w:r>
            <w:r w:rsidRPr="009D29B9">
              <w:rPr>
                <w:color w:val="000000"/>
                <w:sz w:val="17"/>
                <w:szCs w:val="17"/>
              </w:rPr>
              <w:t>Uncovers additional layers of the topic, deeply examines or analyzes the topic, or inquires about a relation or connection between or among topics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2F2F2"/>
            <w:vAlign w:val="center"/>
          </w:tcPr>
          <w:p w:rsidR="00FB7750" w:rsidRPr="006F2DB6" w:rsidRDefault="005349AF" w:rsidP="008C573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965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75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000000" w:fill="F2F2F2"/>
            <w:noWrap/>
            <w:tcMar>
              <w:left w:w="72" w:type="dxa"/>
              <w:right w:w="72" w:type="dxa"/>
            </w:tcMar>
            <w:vAlign w:val="center"/>
          </w:tcPr>
          <w:p w:rsidR="00FB7750" w:rsidRPr="0042144E" w:rsidRDefault="00FB7750" w:rsidP="008C573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750" w:rsidRPr="006F2DB6" w:rsidRDefault="00FB7750" w:rsidP="008C573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06B3E" w:rsidRPr="003A6C2A" w:rsidRDefault="009D29B9" w:rsidP="002E7F7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Template based on Single Point Student-Client Interaction Rubric </w:t>
      </w:r>
      <w:r w:rsidR="005A0795">
        <w:rPr>
          <w:sz w:val="16"/>
          <w:szCs w:val="16"/>
        </w:rPr>
        <w:t>Version 5.0</w:t>
      </w:r>
      <w:r w:rsidR="00AF35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by </w:t>
      </w:r>
      <w:r w:rsidR="004C1332" w:rsidRPr="004C1332">
        <w:rPr>
          <w:sz w:val="16"/>
          <w:szCs w:val="16"/>
        </w:rPr>
        <w:t>John K. Estell &amp; Susannah Howe</w:t>
      </w:r>
    </w:p>
    <w:sectPr w:rsidR="00B06B3E" w:rsidRPr="003A6C2A" w:rsidSect="00E03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AF" w:rsidRDefault="005349AF" w:rsidP="001929AA">
      <w:r>
        <w:separator/>
      </w:r>
    </w:p>
  </w:endnote>
  <w:endnote w:type="continuationSeparator" w:id="0">
    <w:p w:rsidR="005349AF" w:rsidRDefault="005349AF" w:rsidP="0019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AF" w:rsidRDefault="005349AF" w:rsidP="001929AA">
      <w:r>
        <w:separator/>
      </w:r>
    </w:p>
  </w:footnote>
  <w:footnote w:type="continuationSeparator" w:id="0">
    <w:p w:rsidR="005349AF" w:rsidRDefault="005349AF" w:rsidP="0019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37B"/>
    <w:multiLevelType w:val="hybridMultilevel"/>
    <w:tmpl w:val="70863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9641D"/>
    <w:multiLevelType w:val="hybridMultilevel"/>
    <w:tmpl w:val="732CD4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234E3"/>
    <w:multiLevelType w:val="hybridMultilevel"/>
    <w:tmpl w:val="A3F68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wsLQwMjE0NTMzMjFQ0lEKTi0uzszPAykwrAUAEFi9nCwAAAA="/>
  </w:docVars>
  <w:rsids>
    <w:rsidRoot w:val="00E30DBD"/>
    <w:rsid w:val="0003190C"/>
    <w:rsid w:val="000355FD"/>
    <w:rsid w:val="00083C8A"/>
    <w:rsid w:val="000C1990"/>
    <w:rsid w:val="00104021"/>
    <w:rsid w:val="001236DB"/>
    <w:rsid w:val="00135F7A"/>
    <w:rsid w:val="0014373F"/>
    <w:rsid w:val="00171227"/>
    <w:rsid w:val="001929AA"/>
    <w:rsid w:val="001C3571"/>
    <w:rsid w:val="001F0009"/>
    <w:rsid w:val="00222FB7"/>
    <w:rsid w:val="002942F0"/>
    <w:rsid w:val="002A474B"/>
    <w:rsid w:val="002B02F2"/>
    <w:rsid w:val="002D023A"/>
    <w:rsid w:val="002D181F"/>
    <w:rsid w:val="002E7F73"/>
    <w:rsid w:val="003437C8"/>
    <w:rsid w:val="00365403"/>
    <w:rsid w:val="003A6C2A"/>
    <w:rsid w:val="003D684F"/>
    <w:rsid w:val="0040759A"/>
    <w:rsid w:val="0042144E"/>
    <w:rsid w:val="004441AF"/>
    <w:rsid w:val="00452684"/>
    <w:rsid w:val="004C1332"/>
    <w:rsid w:val="004E4833"/>
    <w:rsid w:val="005348B3"/>
    <w:rsid w:val="005349AF"/>
    <w:rsid w:val="005933E2"/>
    <w:rsid w:val="005956F9"/>
    <w:rsid w:val="00597C14"/>
    <w:rsid w:val="005A0795"/>
    <w:rsid w:val="005B3FE1"/>
    <w:rsid w:val="00600673"/>
    <w:rsid w:val="00650555"/>
    <w:rsid w:val="00677916"/>
    <w:rsid w:val="006B2DD7"/>
    <w:rsid w:val="006C34FB"/>
    <w:rsid w:val="006F2DB6"/>
    <w:rsid w:val="00732349"/>
    <w:rsid w:val="00735B8E"/>
    <w:rsid w:val="007376A4"/>
    <w:rsid w:val="0076652C"/>
    <w:rsid w:val="007A579B"/>
    <w:rsid w:val="007E066F"/>
    <w:rsid w:val="007F2716"/>
    <w:rsid w:val="00842A5D"/>
    <w:rsid w:val="00886E5B"/>
    <w:rsid w:val="008B4988"/>
    <w:rsid w:val="00910099"/>
    <w:rsid w:val="00967202"/>
    <w:rsid w:val="009D29B9"/>
    <w:rsid w:val="00A04BEA"/>
    <w:rsid w:val="00A2533F"/>
    <w:rsid w:val="00A614F6"/>
    <w:rsid w:val="00AB52E9"/>
    <w:rsid w:val="00AC1B87"/>
    <w:rsid w:val="00AC4D72"/>
    <w:rsid w:val="00AF3562"/>
    <w:rsid w:val="00B06B3E"/>
    <w:rsid w:val="00B346A9"/>
    <w:rsid w:val="00BE4155"/>
    <w:rsid w:val="00C007F8"/>
    <w:rsid w:val="00C56200"/>
    <w:rsid w:val="00C80600"/>
    <w:rsid w:val="00C9128F"/>
    <w:rsid w:val="00CF31D0"/>
    <w:rsid w:val="00D918B9"/>
    <w:rsid w:val="00E030D4"/>
    <w:rsid w:val="00E30DBD"/>
    <w:rsid w:val="00EE3C0A"/>
    <w:rsid w:val="00F17ECC"/>
    <w:rsid w:val="00F4146A"/>
    <w:rsid w:val="00F54B98"/>
    <w:rsid w:val="00F64C32"/>
    <w:rsid w:val="00F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49B3A"/>
  <w15:docId w15:val="{3240B0E5-5D9E-4D07-B337-10E61411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6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9AA"/>
  </w:style>
  <w:style w:type="paragraph" w:styleId="Footer">
    <w:name w:val="footer"/>
    <w:basedOn w:val="Normal"/>
    <w:link w:val="FooterChar"/>
    <w:uiPriority w:val="99"/>
    <w:unhideWhenUsed/>
    <w:rsid w:val="00192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9AA"/>
  </w:style>
  <w:style w:type="paragraph" w:styleId="ListParagraph">
    <w:name w:val="List Paragraph"/>
    <w:basedOn w:val="Normal"/>
    <w:uiPriority w:val="34"/>
    <w:qFormat/>
    <w:rsid w:val="005A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LeBlanc;John K. Estell</dc:creator>
  <cp:lastModifiedBy>LeBlanc, Heath</cp:lastModifiedBy>
  <cp:revision>6</cp:revision>
  <cp:lastPrinted>2017-06-14T14:14:00Z</cp:lastPrinted>
  <dcterms:created xsi:type="dcterms:W3CDTF">2018-08-31T20:19:00Z</dcterms:created>
  <dcterms:modified xsi:type="dcterms:W3CDTF">2018-08-31T20:57:00Z</dcterms:modified>
</cp:coreProperties>
</file>