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0F" w:rsidRPr="00016D0F" w:rsidRDefault="00016D0F">
      <w:pPr>
        <w:rPr>
          <w:b/>
        </w:rPr>
      </w:pPr>
      <w:bookmarkStart w:id="0" w:name="_GoBack"/>
      <w:r w:rsidRPr="00016D0F">
        <w:rPr>
          <w:b/>
        </w:rPr>
        <w:t xml:space="preserve">Course Objectives </w:t>
      </w:r>
    </w:p>
    <w:bookmarkEnd w:id="0"/>
    <w:p w:rsidR="00016D0F" w:rsidRDefault="00016D0F">
      <w:r>
        <w:t xml:space="preserve">1. Understanding of the principles of linear circuit analysis as demonstrated in quizzes, learning exercises and tests. </w:t>
      </w:r>
    </w:p>
    <w:p w:rsidR="00016D0F" w:rsidRDefault="00016D0F">
      <w:r>
        <w:t xml:space="preserve">2. Ability to apply those principles to the design and analysis of practical circuits as demonstrated in laboratory experiments and student design projects. </w:t>
      </w:r>
    </w:p>
    <w:p w:rsidR="00016D0F" w:rsidRDefault="00016D0F">
      <w:r>
        <w:t>3. Ability to use software tools and lab instruments to design, simulate, build, test and document first-order</w:t>
      </w:r>
      <w:r>
        <w:t xml:space="preserve"> simple</w:t>
      </w:r>
      <w:r>
        <w:t xml:space="preserve"> circuits using discrete passive components and operational amplifiers. </w:t>
      </w:r>
    </w:p>
    <w:p w:rsidR="00016D0F" w:rsidRDefault="00016D0F"/>
    <w:p w:rsidR="00016D0F" w:rsidRDefault="00016D0F">
      <w:r>
        <w:t xml:space="preserve">Course Outcomes (Codes in parentheses refer to Student learning outcomes) </w:t>
      </w:r>
    </w:p>
    <w:p w:rsidR="00016D0F" w:rsidRDefault="00016D0F">
      <w:r w:rsidRPr="00016D0F">
        <w:rPr>
          <w:b/>
          <w:u w:val="single"/>
        </w:rPr>
        <w:t>Skills</w:t>
      </w:r>
      <w:r>
        <w:t xml:space="preserve">: </w:t>
      </w:r>
    </w:p>
    <w:p w:rsidR="00016D0F" w:rsidRDefault="00016D0F">
      <w:r>
        <w:t xml:space="preserve">Upon successful completion of the course, the student will be able to: </w:t>
      </w:r>
    </w:p>
    <w:p w:rsidR="00016D0F" w:rsidRDefault="00016D0F">
      <w:r>
        <w:t xml:space="preserve">1. Use power supplies, signal generators, and oscilloscopes for testing circuits (k) </w:t>
      </w:r>
    </w:p>
    <w:p w:rsidR="00016D0F" w:rsidRDefault="00016D0F">
      <w:r>
        <w:t xml:space="preserve">2. Determine voltages and currents in a circuit using nodal and mesh analysis (a, e) </w:t>
      </w:r>
    </w:p>
    <w:p w:rsidR="00016D0F" w:rsidRDefault="00016D0F">
      <w:r>
        <w:t xml:space="preserve">3. Use Norton and </w:t>
      </w:r>
      <w:proofErr w:type="spellStart"/>
      <w:r>
        <w:t>Thevenin</w:t>
      </w:r>
      <w:proofErr w:type="spellEnd"/>
      <w:r>
        <w:t xml:space="preserve"> theorems to convert between equivalent circuits (e) </w:t>
      </w:r>
    </w:p>
    <w:p w:rsidR="00016D0F" w:rsidRDefault="00016D0F">
      <w:r>
        <w:t>4. Learn and apply complex numbers (a)</w:t>
      </w:r>
    </w:p>
    <w:p w:rsidR="00016D0F" w:rsidRDefault="00016D0F">
      <w:r>
        <w:t xml:space="preserve"> 5. Use phasor representation to determine steady state frequency analysis of circuits (a, e)</w:t>
      </w:r>
    </w:p>
    <w:p w:rsidR="00016D0F" w:rsidRDefault="00016D0F">
      <w:r>
        <w:t xml:space="preserve">6. Create and interpret Bode plots for two port networks (a) </w:t>
      </w:r>
    </w:p>
    <w:p w:rsidR="00016D0F" w:rsidRDefault="00016D0F">
      <w:r>
        <w:t xml:space="preserve">7. Determine the transient response of first order and second order linear circuits (a) </w:t>
      </w:r>
    </w:p>
    <w:p w:rsidR="00016D0F" w:rsidRDefault="00016D0F">
      <w:r>
        <w:t xml:space="preserve">8. Use op amps to build active filters, summers, inverting and non-inverting amplifiers (e) </w:t>
      </w:r>
    </w:p>
    <w:p w:rsidR="00016D0F" w:rsidRDefault="00016D0F">
      <w:r>
        <w:t xml:space="preserve">9. Design with op </w:t>
      </w:r>
      <w:proofErr w:type="gramStart"/>
      <w:r>
        <w:t>amps</w:t>
      </w:r>
      <w:proofErr w:type="gramEnd"/>
      <w:r>
        <w:t xml:space="preserve"> circuits using manufacturer’s data sheets and other technical data. (e) </w:t>
      </w:r>
    </w:p>
    <w:p w:rsidR="00016D0F" w:rsidRDefault="00016D0F">
      <w:r>
        <w:t xml:space="preserve">10. Develop a working knowledge of engineering statistics and regression analysis (LSBF) </w:t>
      </w:r>
    </w:p>
    <w:p w:rsidR="00016D0F" w:rsidRDefault="00016D0F"/>
    <w:p w:rsidR="00016D0F" w:rsidRDefault="00016D0F">
      <w:r w:rsidRPr="00016D0F">
        <w:rPr>
          <w:b/>
          <w:u w:val="single"/>
        </w:rPr>
        <w:t>Knowledge</w:t>
      </w:r>
      <w:r>
        <w:t xml:space="preserve">: </w:t>
      </w:r>
    </w:p>
    <w:p w:rsidR="00016D0F" w:rsidRDefault="00016D0F">
      <w:r>
        <w:t xml:space="preserve">Upon successful completion of the course, the student will be able to explain: </w:t>
      </w:r>
    </w:p>
    <w:p w:rsidR="00016D0F" w:rsidRDefault="00016D0F">
      <w:r>
        <w:t xml:space="preserve">1. How energy conservation and charge conservation apply to circuit analysis (a) </w:t>
      </w:r>
    </w:p>
    <w:p w:rsidR="00016D0F" w:rsidRDefault="00016D0F">
      <w:r>
        <w:t xml:space="preserve">2. The practical limitations of operational amplifiers (a) </w:t>
      </w:r>
    </w:p>
    <w:p w:rsidR="00016D0F" w:rsidRDefault="00016D0F">
      <w:r>
        <w:t xml:space="preserve">3. Phasor representation of sinusoidal signals and introductory Fourier analysis of periodic signals (a) </w:t>
      </w:r>
    </w:p>
    <w:p w:rsidR="00016D0F" w:rsidRDefault="00016D0F">
      <w:r>
        <w:t xml:space="preserve">4. The concepts of impedance and admittance (a) </w:t>
      </w:r>
    </w:p>
    <w:p w:rsidR="00016D0F" w:rsidRDefault="00016D0F">
      <w:r>
        <w:t xml:space="preserve">5. How real passive components differ from their linear ideal models </w:t>
      </w:r>
    </w:p>
    <w:p w:rsidR="00016D0F" w:rsidRDefault="00016D0F">
      <w:r w:rsidRPr="00016D0F">
        <w:rPr>
          <w:b/>
          <w:u w:val="single"/>
        </w:rPr>
        <w:t>Attitude</w:t>
      </w:r>
      <w:r>
        <w:t xml:space="preserve">: </w:t>
      </w:r>
    </w:p>
    <w:p w:rsidR="00016D0F" w:rsidRDefault="00016D0F">
      <w:r>
        <w:lastRenderedPageBreak/>
        <w:t xml:space="preserve">At all times the student will exhibit: </w:t>
      </w:r>
    </w:p>
    <w:p w:rsidR="00016D0F" w:rsidRDefault="00016D0F">
      <w:r>
        <w:t xml:space="preserve">1. Concern for the safety of themselves and others </w:t>
      </w:r>
    </w:p>
    <w:p w:rsidR="00016D0F" w:rsidRDefault="00016D0F">
      <w:r>
        <w:t xml:space="preserve">2. Efficient use of time and resources </w:t>
      </w:r>
    </w:p>
    <w:p w:rsidR="00016D0F" w:rsidRDefault="00016D0F">
      <w:r>
        <w:t xml:space="preserve">3. Courtesy and collegiality to classmates, faculty, and staff </w:t>
      </w:r>
    </w:p>
    <w:p w:rsidR="00016D0F" w:rsidRDefault="00016D0F">
      <w:r>
        <w:t xml:space="preserve">4. Personal integrity and honesty </w:t>
      </w:r>
    </w:p>
    <w:p w:rsidR="00016D0F" w:rsidRDefault="00016D0F">
      <w:r>
        <w:t xml:space="preserve">5. Desire for clear communication </w:t>
      </w:r>
    </w:p>
    <w:p w:rsidR="00A86D04" w:rsidRDefault="00016D0F">
      <w:r>
        <w:t>6. Desire to achieve objectives</w:t>
      </w:r>
    </w:p>
    <w:sectPr w:rsidR="00A8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0F"/>
    <w:rsid w:val="00016D0F"/>
    <w:rsid w:val="00A8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06FD"/>
  <w15:chartTrackingRefBased/>
  <w15:docId w15:val="{783CC5F1-188B-493D-B661-1F7AC44F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Nepal, Kundan</dc:creator>
  <cp:keywords/>
  <dc:description/>
  <cp:lastModifiedBy>Nepal, Kundan</cp:lastModifiedBy>
  <cp:revision>1</cp:revision>
  <dcterms:created xsi:type="dcterms:W3CDTF">2017-12-11T21:41:00Z</dcterms:created>
  <dcterms:modified xsi:type="dcterms:W3CDTF">2017-12-11T21:43:00Z</dcterms:modified>
</cp:coreProperties>
</file>